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85"/>
        <w:gridCol w:w="6390"/>
      </w:tblGrid>
      <w:tr w:rsidR="00470610" w:rsidRPr="00835437" w14:paraId="3D8F3514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A9FBAF4" w14:textId="77777777" w:rsidR="00470610" w:rsidRPr="00835437" w:rsidRDefault="00470610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9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CD409F8" w14:textId="77777777" w:rsidR="00470610" w:rsidRPr="00835437" w:rsidRDefault="00470610" w:rsidP="00567144">
            <w:pPr>
              <w:spacing w:line="360" w:lineRule="auto"/>
            </w:pPr>
            <w:r w:rsidRPr="00835437">
              <w:t>Individuell plan og koordinator</w:t>
            </w:r>
          </w:p>
        </w:tc>
      </w:tr>
      <w:tr w:rsidR="00470610" w:rsidRPr="00835437" w14:paraId="61F25A89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9F40CC5" w14:textId="77777777" w:rsidR="00470610" w:rsidRPr="00835437" w:rsidRDefault="00470610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629AA680" w14:textId="77777777" w:rsidR="00470610" w:rsidRPr="00835437" w:rsidRDefault="00470610" w:rsidP="00567144">
            <w:pPr>
              <w:spacing w:line="276" w:lineRule="auto"/>
            </w:pPr>
            <w:r w:rsidRPr="00835437">
              <w:t>Pasient- og brukerrettighetsloven §§ 2-5 og 2-5 b og Helse- og omsorgstjenesteloven §§ 7-1 og 7-2.</w:t>
            </w:r>
          </w:p>
        </w:tc>
      </w:tr>
      <w:tr w:rsidR="00470610" w:rsidRPr="00835437" w14:paraId="09C36EA8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9881209" w14:textId="77777777" w:rsidR="00470610" w:rsidRPr="00835437" w:rsidRDefault="00470610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6428BC0F" w14:textId="77777777" w:rsidR="00470610" w:rsidRPr="00835437" w:rsidRDefault="00470610" w:rsidP="00567144">
            <w:pPr>
              <w:spacing w:line="276" w:lineRule="auto"/>
            </w:pPr>
            <w:r w:rsidRPr="00835437">
              <w:t>Ja, jfr.</w:t>
            </w:r>
            <w:hyperlink r:id="rId8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>Pasient- og brukerrettighetsloven § 7-2.</w:t>
            </w:r>
          </w:p>
        </w:tc>
      </w:tr>
      <w:tr w:rsidR="00470610" w:rsidRPr="00835437" w14:paraId="3E612F64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978E964" w14:textId="77777777" w:rsidR="00470610" w:rsidRPr="00835437" w:rsidRDefault="00470610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1E9E6A50" w14:textId="77777777" w:rsidR="00470610" w:rsidRPr="00835437" w:rsidRDefault="00470610" w:rsidP="00567144">
            <w:pPr>
              <w:spacing w:line="276" w:lineRule="auto"/>
            </w:pPr>
            <w:r w:rsidRPr="00835437">
              <w:t>Nei</w:t>
            </w:r>
          </w:p>
        </w:tc>
      </w:tr>
      <w:tr w:rsidR="00470610" w:rsidRPr="00835437" w14:paraId="12C7DFC8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163EF3D" w14:textId="77777777" w:rsidR="00470610" w:rsidRPr="00835437" w:rsidRDefault="00470610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61DDBDD1" w14:textId="77777777" w:rsidR="00470610" w:rsidRPr="00835437" w:rsidRDefault="00470610" w:rsidP="00567144">
            <w:pPr>
              <w:spacing w:line="276" w:lineRule="auto"/>
            </w:pPr>
            <w:r w:rsidRPr="00835437">
              <w:t>Formålet med tjenesten er å sikre brukermedvirkning og samkjøre tjenestetilbudet.</w:t>
            </w:r>
          </w:p>
        </w:tc>
      </w:tr>
      <w:tr w:rsidR="00470610" w:rsidRPr="00835437" w14:paraId="46AC324E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8E0C1DE" w14:textId="77777777" w:rsidR="00470610" w:rsidRPr="00835437" w:rsidRDefault="00470610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017A1CB2" w14:textId="77777777" w:rsidR="00470610" w:rsidRPr="00835437" w:rsidRDefault="00470610" w:rsidP="00567144">
            <w:pPr>
              <w:spacing w:line="276" w:lineRule="auto"/>
            </w:pPr>
            <w:r w:rsidRPr="00835437">
              <w:t>Sikre at tjenestemottaker får et helhetlig, koordinert og individuelt tilpasset tjenestetilbud.</w:t>
            </w:r>
          </w:p>
          <w:p w14:paraId="44AB913C" w14:textId="77777777" w:rsidR="00470610" w:rsidRPr="00835437" w:rsidRDefault="00470610" w:rsidP="00567144">
            <w:pPr>
              <w:spacing w:line="276" w:lineRule="auto"/>
            </w:pPr>
            <w:r w:rsidRPr="00835437">
              <w:t>Sikre tjenestemottaker medvirkning og innflytelse som tjenestemottaker.</w:t>
            </w:r>
          </w:p>
          <w:p w14:paraId="04EF89F6" w14:textId="77777777" w:rsidR="00470610" w:rsidRPr="00835437" w:rsidRDefault="00470610" w:rsidP="00567144">
            <w:pPr>
              <w:spacing w:line="276" w:lineRule="auto"/>
            </w:pPr>
            <w:r w:rsidRPr="00835437">
              <w:t>Sikre at tjenestemottakers mål, ressurser og behov for tjenester blir ivaretatt og avklart.</w:t>
            </w:r>
          </w:p>
          <w:p w14:paraId="748C552A" w14:textId="77777777" w:rsidR="00470610" w:rsidRPr="00835437" w:rsidRDefault="00470610" w:rsidP="00567144">
            <w:pPr>
              <w:spacing w:line="276" w:lineRule="auto"/>
            </w:pPr>
            <w:r w:rsidRPr="00835437">
              <w:t>Styrke samhandlingen mellom tjenesteyter og tjenestemottaker på tvers av virksomheter, tjenestenivå og sektorer.</w:t>
            </w:r>
          </w:p>
        </w:tc>
      </w:tr>
      <w:tr w:rsidR="00470610" w:rsidRPr="00835437" w14:paraId="570F239C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712B287" w14:textId="77777777" w:rsidR="00470610" w:rsidRPr="00835437" w:rsidRDefault="00470610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0357B6DE" w14:textId="77777777" w:rsidR="00470610" w:rsidRPr="00835437" w:rsidRDefault="00470610" w:rsidP="00567144">
            <w:pPr>
              <w:spacing w:line="276" w:lineRule="auto"/>
            </w:pPr>
            <w:r w:rsidRPr="00835437">
              <w:t xml:space="preserve">Personer med behov for langvarige og koordinerte tjenester.  </w:t>
            </w:r>
          </w:p>
        </w:tc>
      </w:tr>
      <w:tr w:rsidR="00470610" w:rsidRPr="00835437" w14:paraId="69100744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AD60404" w14:textId="77777777" w:rsidR="00470610" w:rsidRPr="00835437" w:rsidRDefault="00470610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7F650051" w14:textId="77777777" w:rsidR="00470610" w:rsidRPr="00B635CE" w:rsidRDefault="00470610" w:rsidP="00470610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B635CE">
              <w:t xml:space="preserve">Tjenestemottaker må ha et langvarig og koordinert tjenestebehov og mottar to eller flere helse og omsorgstjenester.   </w:t>
            </w:r>
          </w:p>
          <w:p w14:paraId="60CA0ECC" w14:textId="77777777" w:rsidR="00470610" w:rsidRPr="00835437" w:rsidRDefault="00470610" w:rsidP="00567144">
            <w:pPr>
              <w:spacing w:line="276" w:lineRule="auto"/>
            </w:pPr>
            <w:r w:rsidRPr="00835437">
              <w:t xml:space="preserve">Med «langvarige tjenester» menes det at behovet må ha en viss varighet. </w:t>
            </w:r>
          </w:p>
          <w:p w14:paraId="42A68D30" w14:textId="77777777" w:rsidR="00470610" w:rsidRPr="00835437" w:rsidRDefault="00470610" w:rsidP="00567144">
            <w:pPr>
              <w:spacing w:line="276" w:lineRule="auto"/>
            </w:pPr>
            <w:r w:rsidRPr="00835437">
              <w:t xml:space="preserve">Med «koordinerte tjenester» menes det at tjenestene bør ses i sammenheng. </w:t>
            </w:r>
          </w:p>
          <w:p w14:paraId="0A83458E" w14:textId="77777777" w:rsidR="00470610" w:rsidRPr="00B635CE" w:rsidRDefault="00470610" w:rsidP="00470610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B635CE">
              <w:t>Tjenesten kan ikke startes imot brukers vilje.</w:t>
            </w:r>
          </w:p>
        </w:tc>
      </w:tr>
    </w:tbl>
    <w:p w14:paraId="51B95985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49F3"/>
    <w:multiLevelType w:val="hybridMultilevel"/>
    <w:tmpl w:val="F042C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9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10"/>
    <w:rsid w:val="00470610"/>
    <w:rsid w:val="004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2885"/>
  <w15:chartTrackingRefBased/>
  <w15:docId w15:val="{045F14F6-243E-4826-B82D-5D5EC5E9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10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0610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0610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47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7-02-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1634A424-F119-4783-9CC6-CB1AC444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0F28-8F14-488D-8D77-F024763B0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28FE8-8776-44D7-974F-A543384C57D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41c6c0b-cf78-46c2-9451-6cf8e0c3ff02"/>
    <ds:schemaRef ds:uri="4cb30b31-6459-4a47-b889-a984fdc1be7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2023-11-09T11:19:00Z</dcterms:created>
  <dcterms:modified xsi:type="dcterms:W3CDTF">2023-11-09T11:19:00Z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