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75" w:type="dxa"/>
        <w:tblLayout w:type="fixed"/>
        <w:tblLook w:val="06A0" w:firstRow="1" w:lastRow="0" w:firstColumn="1" w:lastColumn="0" w:noHBand="1" w:noVBand="1"/>
      </w:tblPr>
      <w:tblGrid>
        <w:gridCol w:w="2685"/>
        <w:gridCol w:w="6390"/>
      </w:tblGrid>
      <w:tr w:rsidR="00B95114" w:rsidRPr="00835437" w14:paraId="7A2C72EB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B1D7243" w14:textId="77777777" w:rsidR="00B95114" w:rsidRPr="00835437" w:rsidRDefault="00B95114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9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3B537DA" w14:textId="77777777" w:rsidR="00B95114" w:rsidRPr="00835437" w:rsidRDefault="00B95114" w:rsidP="00567144">
            <w:pPr>
              <w:spacing w:line="360" w:lineRule="auto"/>
            </w:pPr>
            <w:r w:rsidRPr="00835437">
              <w:t>Praktisk bistand – daglige gjøremål</w:t>
            </w:r>
          </w:p>
        </w:tc>
      </w:tr>
      <w:tr w:rsidR="00B95114" w:rsidRPr="00835437" w14:paraId="2F55D02A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641A194" w14:textId="77777777" w:rsidR="00B95114" w:rsidRPr="00835437" w:rsidRDefault="00B95114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6EE05626" w14:textId="77777777" w:rsidR="00B95114" w:rsidRPr="00835437" w:rsidRDefault="00B95114" w:rsidP="00567144">
            <w:pPr>
              <w:spacing w:line="276" w:lineRule="auto"/>
            </w:pPr>
            <w:r w:rsidRPr="00835437">
              <w:t>Pasient- og brukerrettighetsloven § 2-1 a andre ledd og</w:t>
            </w:r>
            <w:hyperlink r:id="rId8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>Helse- og omsorgstjenesteloven</w:t>
            </w:r>
            <w:hyperlink r:id="rId9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 xml:space="preserve">§ 3-2 første ledd nr. 6 bokstav b.  </w:t>
            </w:r>
          </w:p>
        </w:tc>
      </w:tr>
      <w:tr w:rsidR="00B95114" w:rsidRPr="00835437" w14:paraId="32DE293F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A1FA584" w14:textId="77777777" w:rsidR="00B95114" w:rsidRPr="00835437" w:rsidRDefault="00B95114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7B1D6CA6" w14:textId="77777777" w:rsidR="00B95114" w:rsidRPr="00835437" w:rsidRDefault="00B95114" w:rsidP="00567144">
            <w:pPr>
              <w:spacing w:line="276" w:lineRule="auto"/>
            </w:pPr>
            <w:r w:rsidRPr="00835437">
              <w:t>Ja, jfr.</w:t>
            </w:r>
            <w:hyperlink r:id="rId10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>Pasient- og brukerrettighetsloven</w:t>
            </w:r>
            <w:hyperlink r:id="rId11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>§ 7-2.</w:t>
            </w:r>
          </w:p>
        </w:tc>
      </w:tr>
      <w:tr w:rsidR="00B95114" w:rsidRPr="00835437" w14:paraId="10E30681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FE122FE" w14:textId="77777777" w:rsidR="00B95114" w:rsidRPr="00835437" w:rsidRDefault="00B95114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4B081A3A" w14:textId="77777777" w:rsidR="00B95114" w:rsidRPr="00835437" w:rsidRDefault="00B95114" w:rsidP="00567144">
            <w:pPr>
              <w:spacing w:line="276" w:lineRule="auto"/>
            </w:pPr>
            <w:r w:rsidRPr="00835437">
              <w:t>Ja</w:t>
            </w:r>
          </w:p>
        </w:tc>
      </w:tr>
      <w:tr w:rsidR="00B95114" w:rsidRPr="00835437" w14:paraId="06654E2F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07D37C3" w14:textId="77777777" w:rsidR="00B95114" w:rsidRPr="00835437" w:rsidRDefault="00B95114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0ED116D3" w14:textId="77777777" w:rsidR="00B95114" w:rsidRPr="00835437" w:rsidRDefault="00B95114" w:rsidP="00567144">
            <w:pPr>
              <w:spacing w:line="276" w:lineRule="auto"/>
            </w:pPr>
            <w:r w:rsidRPr="00835437">
              <w:t>Å bidra til at den enkelte kan bo i eget hjem lengst mulig, mestre dagliglivets gjøremål og andre nødvendige oppgaver og/eller forebygge behov for andre tjenester.</w:t>
            </w:r>
          </w:p>
        </w:tc>
      </w:tr>
      <w:tr w:rsidR="00B95114" w:rsidRPr="00835437" w14:paraId="1B50FDE2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7751705" w14:textId="77777777" w:rsidR="00B95114" w:rsidRPr="00835437" w:rsidRDefault="00B95114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620112A0" w14:textId="77777777" w:rsidR="00B95114" w:rsidRPr="00835437" w:rsidRDefault="00B95114" w:rsidP="00567144">
            <w:pPr>
              <w:spacing w:line="276" w:lineRule="auto"/>
            </w:pPr>
            <w:r w:rsidRPr="00835437">
              <w:t>Omfatter bistand til dagliglivets praktiske gjøremål.  Dette kan være:</w:t>
            </w:r>
          </w:p>
          <w:p w14:paraId="5E346F0C" w14:textId="77777777" w:rsidR="00B95114" w:rsidRPr="00835437" w:rsidRDefault="00B95114" w:rsidP="00567144">
            <w:pPr>
              <w:spacing w:line="276" w:lineRule="auto"/>
            </w:pPr>
            <w:r w:rsidRPr="00835437">
              <w:t>Daglige gjøremål i form av oppvask, kaste søppel, klesvask, sengetøyskift, bidra til å planlegge innkjøp av dagligvarer og lignende.</w:t>
            </w:r>
          </w:p>
          <w:p w14:paraId="1C9500EB" w14:textId="77777777" w:rsidR="00B95114" w:rsidRPr="00835437" w:rsidRDefault="00B95114" w:rsidP="00567144">
            <w:pPr>
              <w:spacing w:line="276" w:lineRule="auto"/>
            </w:pPr>
            <w:r w:rsidRPr="00835437">
              <w:t xml:space="preserve">Renhold av daglig brukte rom hver 3 uke.  </w:t>
            </w:r>
          </w:p>
        </w:tc>
      </w:tr>
      <w:tr w:rsidR="00B95114" w:rsidRPr="00835437" w14:paraId="18CDED58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D2877A9" w14:textId="77777777" w:rsidR="00B95114" w:rsidRPr="00835437" w:rsidRDefault="00B95114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6483367B" w14:textId="77777777" w:rsidR="00B95114" w:rsidRPr="00835437" w:rsidRDefault="00B95114" w:rsidP="00567144">
            <w:pPr>
              <w:spacing w:line="276" w:lineRule="auto"/>
            </w:pPr>
            <w:r w:rsidRPr="00835437">
              <w:t xml:space="preserve">Personer som har et særlig hjelpebehov på grunn av sykdom, funksjonshemning, alder eller andre årsaker helt eller delvis ikke selv kan ivareta dagliglivets praktiske gjøremål i husholdningen.  </w:t>
            </w:r>
          </w:p>
        </w:tc>
      </w:tr>
      <w:tr w:rsidR="00B95114" w:rsidRPr="00835437" w14:paraId="49A57E4D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F170896" w14:textId="77777777" w:rsidR="00B95114" w:rsidRPr="00835437" w:rsidRDefault="00B95114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21B11E23" w14:textId="77777777" w:rsidR="00B95114" w:rsidRDefault="00B95114" w:rsidP="00B95114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C53500">
              <w:t>Særlig sviktende egenomsorg.</w:t>
            </w:r>
          </w:p>
          <w:p w14:paraId="22DDEEAC" w14:textId="77777777" w:rsidR="00B95114" w:rsidRDefault="00B95114" w:rsidP="00B95114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C53500">
              <w:t xml:space="preserve">Det skal vurderes om oppgavene kan ivaretas av teknologiske hjelpemidler. </w:t>
            </w:r>
          </w:p>
          <w:p w14:paraId="3719FAAD" w14:textId="77777777" w:rsidR="00B95114" w:rsidRPr="00E05997" w:rsidRDefault="00B95114" w:rsidP="00B95114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E05997">
              <w:t xml:space="preserve">Ved tildeling av praktisk bistand skal husstandens samlede ressurser tas i betraktning. </w:t>
            </w:r>
          </w:p>
          <w:p w14:paraId="7AB28F8B" w14:textId="77777777" w:rsidR="00B95114" w:rsidRPr="00835437" w:rsidRDefault="00B95114" w:rsidP="00567144">
            <w:pPr>
              <w:spacing w:line="276" w:lineRule="auto"/>
            </w:pPr>
            <w:r w:rsidRPr="00835437">
              <w:t xml:space="preserve">Det skal tas hensyn til om tilrettelegging av boligen kan øke grad av egenmestring. </w:t>
            </w:r>
          </w:p>
          <w:p w14:paraId="2F39B963" w14:textId="77777777" w:rsidR="00B95114" w:rsidRPr="00835437" w:rsidRDefault="00B95114" w:rsidP="00567144">
            <w:pPr>
              <w:spacing w:line="276" w:lineRule="auto"/>
            </w:pPr>
          </w:p>
          <w:p w14:paraId="5489E866" w14:textId="77777777" w:rsidR="00B95114" w:rsidRPr="00835437" w:rsidRDefault="00B95114" w:rsidP="00567144">
            <w:pPr>
              <w:spacing w:line="276" w:lineRule="auto"/>
            </w:pPr>
            <w:r w:rsidRPr="00835437">
              <w:t>Det skal vurderes om innbygger kan kjøpe tjenesten privat. Renhold av daglig brukte rom/bolig er i hovedsak en privat anliggende, men tjenesten kan gis ved omfattende funksjonsnedsettelse/tap og med et så stort hjelpebehov som tilsier at man ikke kan utføre oppgaven selv.</w:t>
            </w:r>
          </w:p>
        </w:tc>
      </w:tr>
    </w:tbl>
    <w:p w14:paraId="396DF75B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4F69"/>
    <w:multiLevelType w:val="hybridMultilevel"/>
    <w:tmpl w:val="7FF44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5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14"/>
    <w:rsid w:val="004B0D65"/>
    <w:rsid w:val="00B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080C"/>
  <w15:chartTrackingRefBased/>
  <w15:docId w15:val="{189C9D51-4A70-4259-834D-D0A3C85F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14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5114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5114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B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11-06-24-3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1999-07-02-63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vdata.no/dokument/NL/lov/1999-07-02-6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NL/lov/2011-06-24-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A7D0F476-7CBF-41C1-B4E2-CA8CD746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6E4DE-F531-4365-89B4-0369A00EC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9F8E-B61C-4E01-BEC7-0CEE742C73BD}">
  <ds:schemaRefs>
    <ds:schemaRef ds:uri="http://schemas.openxmlformats.org/package/2006/metadata/core-properties"/>
    <ds:schemaRef ds:uri="4cb30b31-6459-4a47-b889-a984fdc1be7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341c6c0b-cf78-46c2-9451-6cf8e0c3ff02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2023-11-09T11:18:00Z</dcterms:created>
  <dcterms:modified xsi:type="dcterms:W3CDTF">2023-11-09T11:18:00Z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