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Ind w:w="10" w:type="dxa"/>
        <w:tblLayout w:type="fixed"/>
        <w:tblLook w:val="06A0" w:firstRow="1" w:lastRow="0" w:firstColumn="1" w:lastColumn="0" w:noHBand="1" w:noVBand="1"/>
      </w:tblPr>
      <w:tblGrid>
        <w:gridCol w:w="2730"/>
        <w:gridCol w:w="6345"/>
      </w:tblGrid>
      <w:tr w:rsidR="00E70D51" w:rsidRPr="00835437" w14:paraId="23B411AE" w14:textId="77777777" w:rsidTr="00567144">
        <w:trPr>
          <w:trHeight w:val="300"/>
        </w:trPr>
        <w:tc>
          <w:tcPr>
            <w:tcW w:w="2730" w:type="dxa"/>
            <w:shd w:val="clear" w:color="auto" w:fill="B4C6E7" w:themeFill="accent1" w:themeFillTint="66"/>
          </w:tcPr>
          <w:p w14:paraId="360EFBCA" w14:textId="77777777" w:rsidR="00E70D51" w:rsidRPr="00835437" w:rsidRDefault="00E70D51" w:rsidP="00567144">
            <w:pPr>
              <w:spacing w:line="360" w:lineRule="auto"/>
            </w:pPr>
            <w:r w:rsidRPr="00835437">
              <w:t>Type tjeneste</w:t>
            </w:r>
          </w:p>
        </w:tc>
        <w:tc>
          <w:tcPr>
            <w:tcW w:w="6345" w:type="dxa"/>
            <w:shd w:val="clear" w:color="auto" w:fill="B4C6E7" w:themeFill="accent1" w:themeFillTint="66"/>
          </w:tcPr>
          <w:p w14:paraId="77DE3C16" w14:textId="77777777" w:rsidR="00E70D51" w:rsidRPr="00835437" w:rsidRDefault="00E70D51" w:rsidP="00567144">
            <w:pPr>
              <w:spacing w:line="360" w:lineRule="auto"/>
            </w:pPr>
            <w:r w:rsidRPr="00835437">
              <w:t xml:space="preserve">Praktisk bistand – opplæring </w:t>
            </w:r>
          </w:p>
        </w:tc>
      </w:tr>
      <w:tr w:rsidR="00E70D51" w:rsidRPr="00835437" w14:paraId="65DF82EF" w14:textId="77777777" w:rsidTr="00567144">
        <w:trPr>
          <w:trHeight w:val="300"/>
        </w:trPr>
        <w:tc>
          <w:tcPr>
            <w:tcW w:w="2730" w:type="dxa"/>
            <w:shd w:val="clear" w:color="auto" w:fill="B4C6E7" w:themeFill="accent1" w:themeFillTint="66"/>
          </w:tcPr>
          <w:p w14:paraId="4E16F316" w14:textId="77777777" w:rsidR="00E70D51" w:rsidRPr="00835437" w:rsidRDefault="00E70D51" w:rsidP="00567144">
            <w:pPr>
              <w:spacing w:line="360" w:lineRule="auto"/>
            </w:pPr>
            <w:r w:rsidRPr="00835437">
              <w:t>Lovgrunnlag</w:t>
            </w:r>
          </w:p>
        </w:tc>
        <w:tc>
          <w:tcPr>
            <w:tcW w:w="6345" w:type="dxa"/>
          </w:tcPr>
          <w:p w14:paraId="617879A4" w14:textId="77777777" w:rsidR="00E70D51" w:rsidRPr="00835437" w:rsidRDefault="00E70D51" w:rsidP="00567144">
            <w:pPr>
              <w:spacing w:line="276" w:lineRule="auto"/>
            </w:pPr>
            <w:r w:rsidRPr="00835437">
              <w:t>Pasient- og brukerrettighetsloven § 2-1 a andre ledd og Helse- og omsorgstjenesteloven § 3-2 første ledd nr. 6 bokstav b.</w:t>
            </w:r>
          </w:p>
        </w:tc>
      </w:tr>
      <w:tr w:rsidR="00E70D51" w:rsidRPr="00835437" w14:paraId="11FEB7B2" w14:textId="77777777" w:rsidTr="00567144">
        <w:trPr>
          <w:trHeight w:val="300"/>
        </w:trPr>
        <w:tc>
          <w:tcPr>
            <w:tcW w:w="2730" w:type="dxa"/>
            <w:shd w:val="clear" w:color="auto" w:fill="B4C6E7" w:themeFill="accent1" w:themeFillTint="66"/>
          </w:tcPr>
          <w:p w14:paraId="4AAEFC6A" w14:textId="77777777" w:rsidR="00E70D51" w:rsidRPr="00835437" w:rsidRDefault="00E70D51" w:rsidP="00567144">
            <w:pPr>
              <w:spacing w:line="360" w:lineRule="auto"/>
            </w:pPr>
            <w:r w:rsidRPr="00835437">
              <w:t>Klageadgang</w:t>
            </w:r>
          </w:p>
        </w:tc>
        <w:tc>
          <w:tcPr>
            <w:tcW w:w="6345" w:type="dxa"/>
          </w:tcPr>
          <w:p w14:paraId="3616566F" w14:textId="77777777" w:rsidR="00E70D51" w:rsidRPr="00835437" w:rsidRDefault="00E70D51" w:rsidP="00567144">
            <w:pPr>
              <w:spacing w:line="276" w:lineRule="auto"/>
            </w:pPr>
            <w:r w:rsidRPr="00835437">
              <w:t>Ja, jfr.</w:t>
            </w:r>
            <w:hyperlink r:id="rId8">
              <w:r w:rsidRPr="00835437">
                <w:rPr>
                  <w:rStyle w:val="Hyperkobling"/>
                </w:rPr>
                <w:t xml:space="preserve"> </w:t>
              </w:r>
            </w:hyperlink>
            <w:r w:rsidRPr="00835437">
              <w:t>Pasient- og brukerrettighetsloven § 7-2.</w:t>
            </w:r>
          </w:p>
        </w:tc>
      </w:tr>
      <w:tr w:rsidR="00E70D51" w:rsidRPr="00835437" w14:paraId="2D5F57BB" w14:textId="77777777" w:rsidTr="00567144">
        <w:trPr>
          <w:trHeight w:val="300"/>
        </w:trPr>
        <w:tc>
          <w:tcPr>
            <w:tcW w:w="2730" w:type="dxa"/>
            <w:shd w:val="clear" w:color="auto" w:fill="B4C6E7" w:themeFill="accent1" w:themeFillTint="66"/>
          </w:tcPr>
          <w:p w14:paraId="73D9D332" w14:textId="77777777" w:rsidR="00E70D51" w:rsidRPr="00835437" w:rsidRDefault="00E70D51" w:rsidP="00567144">
            <w:pPr>
              <w:spacing w:line="360" w:lineRule="auto"/>
            </w:pPr>
            <w:r w:rsidRPr="00835437">
              <w:t>Egenbetaling</w:t>
            </w:r>
          </w:p>
        </w:tc>
        <w:tc>
          <w:tcPr>
            <w:tcW w:w="6345" w:type="dxa"/>
          </w:tcPr>
          <w:p w14:paraId="06881376" w14:textId="77777777" w:rsidR="00E70D51" w:rsidRPr="00835437" w:rsidRDefault="00E70D51" w:rsidP="00567144">
            <w:pPr>
              <w:spacing w:line="276" w:lineRule="auto"/>
            </w:pPr>
            <w:r w:rsidRPr="00835437">
              <w:t>Nei</w:t>
            </w:r>
          </w:p>
        </w:tc>
      </w:tr>
      <w:tr w:rsidR="00E70D51" w:rsidRPr="00835437" w14:paraId="371A9140" w14:textId="77777777" w:rsidTr="00567144">
        <w:trPr>
          <w:trHeight w:val="300"/>
        </w:trPr>
        <w:tc>
          <w:tcPr>
            <w:tcW w:w="2730" w:type="dxa"/>
            <w:shd w:val="clear" w:color="auto" w:fill="B4C6E7" w:themeFill="accent1" w:themeFillTint="66"/>
          </w:tcPr>
          <w:p w14:paraId="3DB56DCF" w14:textId="77777777" w:rsidR="00E70D51" w:rsidRPr="00835437" w:rsidRDefault="00E70D51" w:rsidP="00567144">
            <w:pPr>
              <w:spacing w:line="360" w:lineRule="auto"/>
            </w:pPr>
            <w:r w:rsidRPr="00835437">
              <w:t>Formål med tjenesten</w:t>
            </w:r>
          </w:p>
        </w:tc>
        <w:tc>
          <w:tcPr>
            <w:tcW w:w="6345" w:type="dxa"/>
          </w:tcPr>
          <w:p w14:paraId="744285F9" w14:textId="77777777" w:rsidR="00E70D51" w:rsidRPr="00835437" w:rsidRDefault="00E70D51" w:rsidP="00567144">
            <w:pPr>
              <w:spacing w:line="276" w:lineRule="auto"/>
            </w:pPr>
            <w:r w:rsidRPr="00835437">
              <w:t>Bidra til økt selvstendighet i hverdagen.</w:t>
            </w:r>
          </w:p>
        </w:tc>
      </w:tr>
      <w:tr w:rsidR="00E70D51" w:rsidRPr="00835437" w14:paraId="006DDFD0" w14:textId="77777777" w:rsidTr="00567144">
        <w:trPr>
          <w:trHeight w:val="300"/>
        </w:trPr>
        <w:tc>
          <w:tcPr>
            <w:tcW w:w="2730" w:type="dxa"/>
            <w:shd w:val="clear" w:color="auto" w:fill="B4C6E7" w:themeFill="accent1" w:themeFillTint="66"/>
          </w:tcPr>
          <w:p w14:paraId="11431E64" w14:textId="77777777" w:rsidR="00E70D51" w:rsidRPr="00835437" w:rsidRDefault="00E70D51" w:rsidP="00567144">
            <w:pPr>
              <w:spacing w:line="360" w:lineRule="auto"/>
            </w:pPr>
            <w:r w:rsidRPr="00835437">
              <w:t>Beskrivelse av tjenesten</w:t>
            </w:r>
          </w:p>
        </w:tc>
        <w:tc>
          <w:tcPr>
            <w:tcW w:w="6345" w:type="dxa"/>
          </w:tcPr>
          <w:p w14:paraId="56F1A982" w14:textId="77777777" w:rsidR="00E70D51" w:rsidRPr="00835437" w:rsidRDefault="00E70D51" w:rsidP="00567144">
            <w:pPr>
              <w:spacing w:line="276" w:lineRule="auto"/>
            </w:pPr>
            <w:r w:rsidRPr="00835437">
              <w:t xml:space="preserve">Tjenesten vil gi tjenestemottaker veiledning og opplæring  </w:t>
            </w:r>
          </w:p>
          <w:p w14:paraId="1000CF80" w14:textId="77777777" w:rsidR="00E70D51" w:rsidRPr="00835437" w:rsidRDefault="00E70D51" w:rsidP="00567144">
            <w:pPr>
              <w:spacing w:line="276" w:lineRule="auto"/>
            </w:pPr>
            <w:r w:rsidRPr="00835437">
              <w:t>Opplæring og vedlikehold av ADL (Aktiviteter i dagliglivet) ferdigheter.</w:t>
            </w:r>
          </w:p>
          <w:p w14:paraId="0A250ADD" w14:textId="77777777" w:rsidR="00E70D51" w:rsidRPr="00835437" w:rsidRDefault="00E70D51" w:rsidP="00567144">
            <w:pPr>
              <w:spacing w:line="276" w:lineRule="auto"/>
            </w:pPr>
            <w:r w:rsidRPr="00835437">
              <w:t>Opplæring i å ivareta egen helse.</w:t>
            </w:r>
          </w:p>
          <w:p w14:paraId="4A1E7DF3" w14:textId="77777777" w:rsidR="00E70D51" w:rsidRPr="00835437" w:rsidRDefault="00E70D51" w:rsidP="00567144">
            <w:pPr>
              <w:spacing w:line="276" w:lineRule="auto"/>
            </w:pPr>
            <w:r w:rsidRPr="00835437">
              <w:t>Bo veiledning.</w:t>
            </w:r>
          </w:p>
          <w:p w14:paraId="0ED2BFED" w14:textId="77777777" w:rsidR="00E70D51" w:rsidRPr="00835437" w:rsidRDefault="00E70D51" w:rsidP="00567144">
            <w:pPr>
              <w:spacing w:line="276" w:lineRule="auto"/>
            </w:pPr>
            <w:r w:rsidRPr="00835437">
              <w:t>Opplæring knyttet til deltakelse i ulike aktiviteter.</w:t>
            </w:r>
          </w:p>
          <w:p w14:paraId="4619A91C" w14:textId="77777777" w:rsidR="00E70D51" w:rsidRPr="00835437" w:rsidRDefault="00E70D51" w:rsidP="00567144">
            <w:pPr>
              <w:spacing w:line="276" w:lineRule="auto"/>
            </w:pPr>
            <w:r w:rsidRPr="00835437">
              <w:t>Trening og opplæring i sosiale ferdigheter.</w:t>
            </w:r>
          </w:p>
          <w:p w14:paraId="617971FC" w14:textId="77777777" w:rsidR="00E70D51" w:rsidRPr="00835437" w:rsidRDefault="00E70D51" w:rsidP="00567144">
            <w:pPr>
              <w:spacing w:line="276" w:lineRule="auto"/>
            </w:pPr>
            <w:r w:rsidRPr="00835437">
              <w:t>Opplæring i andre nødvendige aktiviteter.</w:t>
            </w:r>
          </w:p>
          <w:p w14:paraId="0B16B016" w14:textId="77777777" w:rsidR="00E70D51" w:rsidRPr="00835437" w:rsidRDefault="00E70D51" w:rsidP="00567144">
            <w:pPr>
              <w:spacing w:line="276" w:lineRule="auto"/>
            </w:pPr>
            <w:r w:rsidRPr="00835437">
              <w:t>Opplæring i bruk av hjelpemidler/velferdsteknologi</w:t>
            </w:r>
          </w:p>
        </w:tc>
      </w:tr>
      <w:tr w:rsidR="00E70D51" w:rsidRPr="00835437" w14:paraId="38D77FBC" w14:textId="77777777" w:rsidTr="00567144">
        <w:trPr>
          <w:trHeight w:val="300"/>
        </w:trPr>
        <w:tc>
          <w:tcPr>
            <w:tcW w:w="2730" w:type="dxa"/>
            <w:shd w:val="clear" w:color="auto" w:fill="B4C6E7" w:themeFill="accent1" w:themeFillTint="66"/>
          </w:tcPr>
          <w:p w14:paraId="122FDB4C" w14:textId="77777777" w:rsidR="00E70D51" w:rsidRPr="00835437" w:rsidRDefault="00E70D51" w:rsidP="00567144">
            <w:pPr>
              <w:spacing w:line="360" w:lineRule="auto"/>
            </w:pPr>
            <w:r w:rsidRPr="00835437">
              <w:t>Målgruppe</w:t>
            </w:r>
          </w:p>
        </w:tc>
        <w:tc>
          <w:tcPr>
            <w:tcW w:w="6345" w:type="dxa"/>
          </w:tcPr>
          <w:p w14:paraId="50FCB6F2" w14:textId="77777777" w:rsidR="00E70D51" w:rsidRPr="00835437" w:rsidRDefault="00E70D51" w:rsidP="00567144">
            <w:pPr>
              <w:spacing w:line="276" w:lineRule="auto"/>
            </w:pPr>
            <w:r w:rsidRPr="00835437">
              <w:t xml:space="preserve">Tjenestemottaker som kan mestre mye selv, men har behov for tjenester i form av opplæring og /eller veiledning i dagliglivets gjøremål.  </w:t>
            </w:r>
          </w:p>
          <w:p w14:paraId="0A033A12" w14:textId="77777777" w:rsidR="00E70D51" w:rsidRPr="00835437" w:rsidRDefault="00E70D51" w:rsidP="00567144">
            <w:pPr>
              <w:spacing w:line="276" w:lineRule="auto"/>
            </w:pPr>
            <w:r w:rsidRPr="00835437">
              <w:t xml:space="preserve">Til tjenestemottaker med behov for å forebygge atferd som får negativ konsekvens for dem selv.   </w:t>
            </w:r>
          </w:p>
        </w:tc>
      </w:tr>
      <w:tr w:rsidR="00E70D51" w:rsidRPr="00835437" w14:paraId="5AF4D4D0" w14:textId="77777777" w:rsidTr="00567144">
        <w:trPr>
          <w:trHeight w:val="300"/>
        </w:trPr>
        <w:tc>
          <w:tcPr>
            <w:tcW w:w="2730" w:type="dxa"/>
            <w:shd w:val="clear" w:color="auto" w:fill="B4C6E7" w:themeFill="accent1" w:themeFillTint="66"/>
          </w:tcPr>
          <w:p w14:paraId="3E4C15CE" w14:textId="77777777" w:rsidR="00E70D51" w:rsidRPr="00835437" w:rsidRDefault="00E70D51" w:rsidP="00567144">
            <w:pPr>
              <w:spacing w:line="360" w:lineRule="auto"/>
            </w:pPr>
            <w:r w:rsidRPr="00835437">
              <w:t>Kriterier og vurderinger</w:t>
            </w:r>
          </w:p>
        </w:tc>
        <w:tc>
          <w:tcPr>
            <w:tcW w:w="6345" w:type="dxa"/>
          </w:tcPr>
          <w:p w14:paraId="07ED56C2" w14:textId="77777777" w:rsidR="00E70D51" w:rsidRPr="00706EE1" w:rsidRDefault="00E70D51" w:rsidP="00567144">
            <w:pPr>
              <w:spacing w:line="276" w:lineRule="auto"/>
            </w:pPr>
            <w:r w:rsidRPr="00706EE1">
              <w:t>Kan innvilges til personer som er avhengig av opplæring for å få økt mestring av dagliglivets gjøremål. Dette kan være:</w:t>
            </w:r>
          </w:p>
          <w:p w14:paraId="3725F890" w14:textId="77777777" w:rsidR="00E70D51" w:rsidRDefault="00E70D51" w:rsidP="00E70D51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706EE1">
              <w:t>Ivareta personlig hygiene.</w:t>
            </w:r>
          </w:p>
          <w:p w14:paraId="46BD8CF8" w14:textId="77777777" w:rsidR="00E70D51" w:rsidRDefault="00E70D51" w:rsidP="00E70D51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706EE1">
              <w:t>Ivareta matlaging/innkjøp av mat eller inntak av mat.</w:t>
            </w:r>
          </w:p>
          <w:p w14:paraId="70D5EC12" w14:textId="77777777" w:rsidR="00E70D51" w:rsidRDefault="00E70D51" w:rsidP="00E70D51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706EE1">
              <w:t>Legge til rette for sosial kontakt og gjennomføring av aktiviteter.</w:t>
            </w:r>
          </w:p>
          <w:p w14:paraId="59CE508B" w14:textId="77777777" w:rsidR="00E70D51" w:rsidRPr="00706EE1" w:rsidRDefault="00E70D51" w:rsidP="00E70D51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706EE1">
              <w:t>Veiledning for å mestre å bo i eget hjem.</w:t>
            </w:r>
          </w:p>
        </w:tc>
      </w:tr>
    </w:tbl>
    <w:p w14:paraId="74605847" w14:textId="77777777" w:rsidR="004B0D65" w:rsidRDefault="004B0D65"/>
    <w:sectPr w:rsidR="004B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0766"/>
    <w:multiLevelType w:val="hybridMultilevel"/>
    <w:tmpl w:val="FE1075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587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51"/>
    <w:rsid w:val="004B0D65"/>
    <w:rsid w:val="00E7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B6AF"/>
  <w15:chartTrackingRefBased/>
  <w15:docId w15:val="{32F4F7C8-17EF-4AA9-92AC-E8C572C1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D51"/>
    <w:pPr>
      <w:spacing w:after="200"/>
    </w:pPr>
    <w:rPr>
      <w:rFonts w:ascii="Arial" w:eastAsia="Times" w:hAnsi="Arial" w:cs="Times New Roman"/>
      <w:kern w:val="0"/>
      <w:sz w:val="24"/>
      <w:szCs w:val="20"/>
      <w:lang w:bidi="th-TH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70D51"/>
    <w:pPr>
      <w:spacing w:after="0" w:line="240" w:lineRule="auto"/>
    </w:pPr>
    <w:rPr>
      <w:rFonts w:ascii="Times" w:eastAsia="Times" w:hAnsi="Times" w:cs="Times New Roman"/>
      <w:kern w:val="0"/>
      <w:sz w:val="20"/>
      <w:szCs w:val="20"/>
      <w:lang w:eastAsia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70D51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Hyperkobling">
    <w:name w:val="Hyperlink"/>
    <w:basedOn w:val="Standardskriftforavsnitt"/>
    <w:uiPriority w:val="99"/>
    <w:unhideWhenUsed/>
    <w:rsid w:val="00E70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1999-07-02-6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9E6984282D54083945F949CED0971" ma:contentTypeVersion="17" ma:contentTypeDescription="Create a new document." ma:contentTypeScope="" ma:versionID="fb28692fc4933b6af2ec7c72f826ad98">
  <xsd:schema xmlns:xsd="http://www.w3.org/2001/XMLSchema" xmlns:xs="http://www.w3.org/2001/XMLSchema" xmlns:p="http://schemas.microsoft.com/office/2006/metadata/properties" xmlns:ns3="4cb30b31-6459-4a47-b889-a984fdc1be7e" xmlns:ns4="341c6c0b-cf78-46c2-9451-6cf8e0c3ff02" targetNamespace="http://schemas.microsoft.com/office/2006/metadata/properties" ma:root="true" ma:fieldsID="1b383433db867c040b616f0d380deb2b" ns3:_="" ns4:_="">
    <xsd:import namespace="4cb30b31-6459-4a47-b889-a984fdc1be7e"/>
    <xsd:import namespace="341c6c0b-cf78-46c2-9451-6cf8e0c3f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30b31-6459-4a47-b889-a984fdc1b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c6c0b-cf78-46c2-9451-6cf8e0c3f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b30b31-6459-4a47-b889-a984fdc1be7e" xsi:nil="true"/>
  </documentManagement>
</p:properties>
</file>

<file path=customXml/itemProps1.xml><?xml version="1.0" encoding="utf-8"?>
<ds:datastoreItem xmlns:ds="http://schemas.openxmlformats.org/officeDocument/2006/customXml" ds:itemID="{35AFB349-5DB2-460A-904D-CAA4516BF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30b31-6459-4a47-b889-a984fdc1be7e"/>
    <ds:schemaRef ds:uri="341c6c0b-cf78-46c2-9451-6cf8e0c3f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C57189-8F3B-4681-88D1-C00DF7B8E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DAF33-AD56-48E2-B540-09446E2AC6DB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41c6c0b-cf78-46c2-9451-6cf8e0c3ff02"/>
    <ds:schemaRef ds:uri="4cb30b31-6459-4a47-b889-a984fdc1be7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Gølin Tveit</dc:creator>
  <cp:keywords/>
  <dc:description/>
  <cp:lastModifiedBy>Gølin Tveit</cp:lastModifiedBy>
  <cp:revision>1</cp:revision>
  <dcterms:created xsi:type="dcterms:W3CDTF">2023-11-09T11:17:00Z</dcterms:created>
  <dcterms:modified xsi:type="dcterms:W3CDTF">2023-11-09T11:17:00Z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0x01010080D9E6984282D54083945F949CED0971</vt:lpwstr>
  </property>
</Properties>
</file>