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Ind w:w="10" w:type="dxa"/>
        <w:tblLayout w:type="fixed"/>
        <w:tblLook w:val="06A0" w:firstRow="1" w:lastRow="0" w:firstColumn="1" w:lastColumn="0" w:noHBand="1" w:noVBand="1"/>
      </w:tblPr>
      <w:tblGrid>
        <w:gridCol w:w="2685"/>
        <w:gridCol w:w="6390"/>
      </w:tblGrid>
      <w:tr w:rsidR="005A0E0A" w:rsidRPr="00835437" w14:paraId="6A5E6601" w14:textId="77777777" w:rsidTr="00567144">
        <w:trPr>
          <w:trHeight w:val="300"/>
        </w:trPr>
        <w:tc>
          <w:tcPr>
            <w:tcW w:w="2685" w:type="dxa"/>
            <w:shd w:val="clear" w:color="auto" w:fill="B4C6E7" w:themeFill="accent1" w:themeFillTint="66"/>
          </w:tcPr>
          <w:p w14:paraId="0CF20144" w14:textId="77777777" w:rsidR="005A0E0A" w:rsidRPr="00835437" w:rsidRDefault="005A0E0A" w:rsidP="00567144">
            <w:pPr>
              <w:spacing w:line="360" w:lineRule="auto"/>
            </w:pPr>
            <w:r w:rsidRPr="00835437">
              <w:t>Type tjeneste</w:t>
            </w:r>
          </w:p>
        </w:tc>
        <w:tc>
          <w:tcPr>
            <w:tcW w:w="6390" w:type="dxa"/>
            <w:shd w:val="clear" w:color="auto" w:fill="B4C6E7" w:themeFill="accent1" w:themeFillTint="66"/>
          </w:tcPr>
          <w:p w14:paraId="3B273664" w14:textId="77777777" w:rsidR="005A0E0A" w:rsidRPr="00835437" w:rsidRDefault="005A0E0A" w:rsidP="00567144">
            <w:pPr>
              <w:spacing w:line="360" w:lineRule="auto"/>
            </w:pPr>
            <w:r w:rsidRPr="00835437">
              <w:t>Hverdagsrehabilitering</w:t>
            </w:r>
          </w:p>
        </w:tc>
      </w:tr>
      <w:tr w:rsidR="005A0E0A" w:rsidRPr="00835437" w14:paraId="08E0E21F" w14:textId="77777777" w:rsidTr="00567144">
        <w:trPr>
          <w:trHeight w:val="300"/>
        </w:trPr>
        <w:tc>
          <w:tcPr>
            <w:tcW w:w="2685" w:type="dxa"/>
            <w:shd w:val="clear" w:color="auto" w:fill="B4C6E7" w:themeFill="accent1" w:themeFillTint="66"/>
          </w:tcPr>
          <w:p w14:paraId="427C1FBC" w14:textId="77777777" w:rsidR="005A0E0A" w:rsidRPr="00835437" w:rsidRDefault="005A0E0A" w:rsidP="00567144">
            <w:pPr>
              <w:spacing w:line="360" w:lineRule="auto"/>
            </w:pPr>
            <w:r w:rsidRPr="00835437">
              <w:t>Lovgrunnlag</w:t>
            </w:r>
          </w:p>
        </w:tc>
        <w:tc>
          <w:tcPr>
            <w:tcW w:w="6390" w:type="dxa"/>
          </w:tcPr>
          <w:p w14:paraId="2EDA544D" w14:textId="77777777" w:rsidR="005A0E0A" w:rsidRPr="00835437" w:rsidRDefault="005A0E0A" w:rsidP="00567144">
            <w:pPr>
              <w:spacing w:line="276" w:lineRule="auto"/>
              <w:rPr>
                <w:highlight w:val="yellow"/>
              </w:rPr>
            </w:pPr>
            <w:r w:rsidRPr="00835437">
              <w:t>Pasient og brukerrettighetsloven § 2-1 a. Andre ledd og Helse- og omsorgstjenesteloven §§ 3-1 og 3-2 første ledd nr. 5.</w:t>
            </w:r>
          </w:p>
        </w:tc>
      </w:tr>
      <w:tr w:rsidR="005A0E0A" w:rsidRPr="00835437" w14:paraId="0D747341" w14:textId="77777777" w:rsidTr="00567144">
        <w:trPr>
          <w:trHeight w:val="300"/>
        </w:trPr>
        <w:tc>
          <w:tcPr>
            <w:tcW w:w="2685" w:type="dxa"/>
            <w:shd w:val="clear" w:color="auto" w:fill="B4C6E7" w:themeFill="accent1" w:themeFillTint="66"/>
          </w:tcPr>
          <w:p w14:paraId="364F7210" w14:textId="77777777" w:rsidR="005A0E0A" w:rsidRPr="00835437" w:rsidRDefault="005A0E0A" w:rsidP="00567144">
            <w:pPr>
              <w:spacing w:line="360" w:lineRule="auto"/>
            </w:pPr>
            <w:r w:rsidRPr="00835437">
              <w:t>Klageadgang</w:t>
            </w:r>
          </w:p>
        </w:tc>
        <w:tc>
          <w:tcPr>
            <w:tcW w:w="6390" w:type="dxa"/>
          </w:tcPr>
          <w:p w14:paraId="20D7AF80" w14:textId="77777777" w:rsidR="005A0E0A" w:rsidRPr="00835437" w:rsidRDefault="005A0E0A" w:rsidP="00567144">
            <w:pPr>
              <w:spacing w:line="276" w:lineRule="auto"/>
            </w:pPr>
            <w:r w:rsidRPr="00835437">
              <w:t>Ja, jfr.</w:t>
            </w:r>
            <w:hyperlink r:id="rId8">
              <w:r w:rsidRPr="00835437">
                <w:rPr>
                  <w:rStyle w:val="Hyperkobling"/>
                </w:rPr>
                <w:t xml:space="preserve"> </w:t>
              </w:r>
            </w:hyperlink>
            <w:r w:rsidRPr="00835437">
              <w:t>Pasient- og brukerrettighetsloven</w:t>
            </w:r>
            <w:hyperlink r:id="rId9">
              <w:r w:rsidRPr="00835437">
                <w:rPr>
                  <w:rStyle w:val="Hyperkobling"/>
                </w:rPr>
                <w:t xml:space="preserve"> </w:t>
              </w:r>
            </w:hyperlink>
            <w:r w:rsidRPr="00835437">
              <w:t>§ 7-2.</w:t>
            </w:r>
          </w:p>
        </w:tc>
      </w:tr>
      <w:tr w:rsidR="005A0E0A" w:rsidRPr="00835437" w14:paraId="6B099FD1" w14:textId="77777777" w:rsidTr="00567144">
        <w:trPr>
          <w:trHeight w:val="300"/>
        </w:trPr>
        <w:tc>
          <w:tcPr>
            <w:tcW w:w="2685" w:type="dxa"/>
            <w:shd w:val="clear" w:color="auto" w:fill="B4C6E7" w:themeFill="accent1" w:themeFillTint="66"/>
          </w:tcPr>
          <w:p w14:paraId="47764F77" w14:textId="77777777" w:rsidR="005A0E0A" w:rsidRPr="00835437" w:rsidRDefault="005A0E0A" w:rsidP="00567144">
            <w:pPr>
              <w:spacing w:line="360" w:lineRule="auto"/>
            </w:pPr>
            <w:r w:rsidRPr="00835437">
              <w:t>Egenbetaling</w:t>
            </w:r>
          </w:p>
        </w:tc>
        <w:tc>
          <w:tcPr>
            <w:tcW w:w="6390" w:type="dxa"/>
          </w:tcPr>
          <w:p w14:paraId="20D373AE" w14:textId="77777777" w:rsidR="005A0E0A" w:rsidRPr="00835437" w:rsidRDefault="005A0E0A" w:rsidP="00567144">
            <w:pPr>
              <w:spacing w:line="276" w:lineRule="auto"/>
            </w:pPr>
            <w:r w:rsidRPr="00835437">
              <w:t>Nei</w:t>
            </w:r>
          </w:p>
        </w:tc>
      </w:tr>
      <w:tr w:rsidR="005A0E0A" w:rsidRPr="00835437" w14:paraId="0A425130" w14:textId="77777777" w:rsidTr="00567144">
        <w:trPr>
          <w:trHeight w:val="300"/>
        </w:trPr>
        <w:tc>
          <w:tcPr>
            <w:tcW w:w="2685" w:type="dxa"/>
            <w:shd w:val="clear" w:color="auto" w:fill="B4C6E7" w:themeFill="accent1" w:themeFillTint="66"/>
          </w:tcPr>
          <w:p w14:paraId="6B450B4F" w14:textId="77777777" w:rsidR="005A0E0A" w:rsidRPr="00835437" w:rsidRDefault="005A0E0A" w:rsidP="00567144">
            <w:pPr>
              <w:spacing w:line="360" w:lineRule="auto"/>
            </w:pPr>
            <w:r w:rsidRPr="00835437">
              <w:t>Formål med tjenesten</w:t>
            </w:r>
          </w:p>
        </w:tc>
        <w:tc>
          <w:tcPr>
            <w:tcW w:w="6390" w:type="dxa"/>
          </w:tcPr>
          <w:p w14:paraId="52CFD59A" w14:textId="77777777" w:rsidR="005A0E0A" w:rsidRPr="00835437" w:rsidRDefault="005A0E0A" w:rsidP="00567144">
            <w:pPr>
              <w:spacing w:line="276" w:lineRule="auto"/>
            </w:pPr>
            <w:r w:rsidRPr="00835437">
              <w:t>Målet er å selvstendig gjøre søkeren i egen hverdag og utsette behovet for tjenester høyere opp i omsorgstrappen lengst mulig.</w:t>
            </w:r>
          </w:p>
        </w:tc>
      </w:tr>
      <w:tr w:rsidR="005A0E0A" w:rsidRPr="00835437" w14:paraId="1C3AD404" w14:textId="77777777" w:rsidTr="00567144">
        <w:trPr>
          <w:trHeight w:val="300"/>
        </w:trPr>
        <w:tc>
          <w:tcPr>
            <w:tcW w:w="2685" w:type="dxa"/>
            <w:shd w:val="clear" w:color="auto" w:fill="B4C6E7" w:themeFill="accent1" w:themeFillTint="66"/>
          </w:tcPr>
          <w:p w14:paraId="2D31428E" w14:textId="77777777" w:rsidR="005A0E0A" w:rsidRPr="00835437" w:rsidRDefault="005A0E0A" w:rsidP="00567144">
            <w:pPr>
              <w:spacing w:line="360" w:lineRule="auto"/>
            </w:pPr>
            <w:r w:rsidRPr="00835437">
              <w:t>Beskrivelse av tjenesten</w:t>
            </w:r>
          </w:p>
        </w:tc>
        <w:tc>
          <w:tcPr>
            <w:tcW w:w="6390" w:type="dxa"/>
          </w:tcPr>
          <w:p w14:paraId="55D30A31" w14:textId="77777777" w:rsidR="005A0E0A" w:rsidRPr="00835437" w:rsidRDefault="005A0E0A" w:rsidP="00567144">
            <w:pPr>
              <w:spacing w:line="276" w:lineRule="auto"/>
            </w:pPr>
            <w:r w:rsidRPr="00835437">
              <w:t>En tidsavgrenset rehabiliteringstjeneste hvor opptrening i hverdagslige gjøremål skjer hjemme hos brukeren. Personer som søker helsetjenester eller annen bistand kan få tilbud om opptrening for å mestre hverdagsaktiviteter, dersom det er potensiale for rehabilitering. Opptreningen gis av rehabiliteringsavdelingen, eventuelt i samarbeid med hjemmesykepleien. Hverdagsrehabilitering gis i fire uker, med oppfølgingssamtale tre måneder etter avsluttet tilbud. Søknader vurderes av kommunens hverdagsrehabiliteringsteam.</w:t>
            </w:r>
          </w:p>
        </w:tc>
      </w:tr>
      <w:tr w:rsidR="005A0E0A" w:rsidRPr="00835437" w14:paraId="09550ED2" w14:textId="77777777" w:rsidTr="00567144">
        <w:trPr>
          <w:trHeight w:val="300"/>
        </w:trPr>
        <w:tc>
          <w:tcPr>
            <w:tcW w:w="2685" w:type="dxa"/>
            <w:shd w:val="clear" w:color="auto" w:fill="B4C6E7" w:themeFill="accent1" w:themeFillTint="66"/>
          </w:tcPr>
          <w:p w14:paraId="17E46B9B" w14:textId="77777777" w:rsidR="005A0E0A" w:rsidRPr="00835437" w:rsidRDefault="005A0E0A" w:rsidP="00567144">
            <w:pPr>
              <w:spacing w:line="360" w:lineRule="auto"/>
            </w:pPr>
            <w:r w:rsidRPr="00835437">
              <w:t>Målgruppe</w:t>
            </w:r>
          </w:p>
        </w:tc>
        <w:tc>
          <w:tcPr>
            <w:tcW w:w="6390" w:type="dxa"/>
          </w:tcPr>
          <w:p w14:paraId="3100DE18" w14:textId="77777777" w:rsidR="005A0E0A" w:rsidRPr="00835437" w:rsidRDefault="005A0E0A" w:rsidP="00567144">
            <w:pPr>
              <w:spacing w:line="276" w:lineRule="auto"/>
            </w:pPr>
            <w:r w:rsidRPr="00835437">
              <w:t>Tilbudet passer for personer som nylig har hatt en funksjonsnedsettelse som gjør at hverdagen ikke mestres som tidligere. Personen er motivert til å gjøre en innsats for å gjenvinne funksjon til gjøremål som tidligere er blitt mestret, og har potensiale til bedre/opprettholde funksjon.</w:t>
            </w:r>
          </w:p>
        </w:tc>
      </w:tr>
      <w:tr w:rsidR="005A0E0A" w:rsidRPr="00835437" w14:paraId="6ED80A21" w14:textId="77777777" w:rsidTr="00567144">
        <w:trPr>
          <w:trHeight w:val="300"/>
        </w:trPr>
        <w:tc>
          <w:tcPr>
            <w:tcW w:w="2685" w:type="dxa"/>
            <w:shd w:val="clear" w:color="auto" w:fill="B4C6E7" w:themeFill="accent1" w:themeFillTint="66"/>
          </w:tcPr>
          <w:p w14:paraId="1F264870" w14:textId="77777777" w:rsidR="005A0E0A" w:rsidRPr="00835437" w:rsidRDefault="005A0E0A" w:rsidP="00567144">
            <w:pPr>
              <w:spacing w:line="360" w:lineRule="auto"/>
            </w:pPr>
            <w:r w:rsidRPr="00835437">
              <w:t>Kriterier og vurderinger</w:t>
            </w:r>
          </w:p>
        </w:tc>
        <w:tc>
          <w:tcPr>
            <w:tcW w:w="6390" w:type="dxa"/>
          </w:tcPr>
          <w:p w14:paraId="1AB5A25E" w14:textId="77777777" w:rsidR="005A0E0A" w:rsidRDefault="005A0E0A" w:rsidP="005A0E0A">
            <w:pPr>
              <w:pStyle w:val="Listeavsnitt"/>
              <w:numPr>
                <w:ilvl w:val="0"/>
                <w:numId w:val="1"/>
              </w:numPr>
              <w:spacing w:after="8" w:line="276" w:lineRule="auto"/>
            </w:pPr>
            <w:r w:rsidRPr="00FA1B80">
              <w:t>Må være medisinsk avklart og ha opptrenings- og rehabiliteringspotensiale.</w:t>
            </w:r>
          </w:p>
          <w:p w14:paraId="4522B409" w14:textId="77777777" w:rsidR="005A0E0A" w:rsidRDefault="005A0E0A" w:rsidP="005A0E0A">
            <w:pPr>
              <w:pStyle w:val="Listeavsnitt"/>
              <w:numPr>
                <w:ilvl w:val="0"/>
                <w:numId w:val="1"/>
              </w:numPr>
              <w:spacing w:after="8" w:line="276" w:lineRule="auto"/>
            </w:pPr>
            <w:r w:rsidRPr="00FA1B80">
              <w:t>Må kunne motta instrukser, veiledning, formulere egne mål og gjøre seg forstått.</w:t>
            </w:r>
          </w:p>
          <w:p w14:paraId="5F618679" w14:textId="77777777" w:rsidR="005A0E0A" w:rsidRDefault="005A0E0A" w:rsidP="005A0E0A">
            <w:pPr>
              <w:pStyle w:val="Listeavsnitt"/>
              <w:numPr>
                <w:ilvl w:val="0"/>
                <w:numId w:val="1"/>
              </w:numPr>
              <w:spacing w:after="8" w:line="276" w:lineRule="auto"/>
            </w:pPr>
            <w:r w:rsidRPr="00FA1B80">
              <w:t>Må kunne motiveres for egentrening og trening med teamet gjennom forløpet.</w:t>
            </w:r>
          </w:p>
          <w:p w14:paraId="3B70BB8E" w14:textId="77777777" w:rsidR="005A0E0A" w:rsidRPr="00FA1B80" w:rsidRDefault="005A0E0A" w:rsidP="005A0E0A">
            <w:pPr>
              <w:pStyle w:val="Listeavsnitt"/>
              <w:numPr>
                <w:ilvl w:val="0"/>
                <w:numId w:val="1"/>
              </w:numPr>
              <w:spacing w:after="8" w:line="276" w:lineRule="auto"/>
            </w:pPr>
            <w:r w:rsidRPr="00FA1B80">
              <w:t>Må følge utarbeidet plan for rehabilitering under og etter avsluttet forløp.</w:t>
            </w:r>
          </w:p>
        </w:tc>
      </w:tr>
    </w:tbl>
    <w:p w14:paraId="645DC546" w14:textId="77777777" w:rsidR="004B0D65" w:rsidRDefault="004B0D65"/>
    <w:sectPr w:rsidR="004B0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549E5"/>
    <w:multiLevelType w:val="hybridMultilevel"/>
    <w:tmpl w:val="5B4C0E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315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E0A"/>
    <w:rsid w:val="004B0D65"/>
    <w:rsid w:val="005A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4624F"/>
  <w15:chartTrackingRefBased/>
  <w15:docId w15:val="{05F6B3EB-D2F6-4AAE-BE75-31AA2808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E0A"/>
    <w:pPr>
      <w:spacing w:after="200"/>
    </w:pPr>
    <w:rPr>
      <w:rFonts w:ascii="Arial" w:eastAsia="Times" w:hAnsi="Arial" w:cs="Times New Roman"/>
      <w:kern w:val="0"/>
      <w:sz w:val="24"/>
      <w:szCs w:val="20"/>
      <w:lang w:bidi="th-TH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A0E0A"/>
    <w:pPr>
      <w:spacing w:after="0" w:line="240" w:lineRule="auto"/>
    </w:pPr>
    <w:rPr>
      <w:rFonts w:ascii="Times" w:eastAsia="Times" w:hAnsi="Times" w:cs="Times New Roman"/>
      <w:kern w:val="0"/>
      <w:sz w:val="20"/>
      <w:szCs w:val="20"/>
      <w:lang w:eastAsia="nb-NO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A0E0A"/>
    <w:pPr>
      <w:spacing w:after="160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styleId="Hyperkobling">
    <w:name w:val="Hyperlink"/>
    <w:basedOn w:val="Standardskriftforavsnitt"/>
    <w:uiPriority w:val="99"/>
    <w:unhideWhenUsed/>
    <w:rsid w:val="005A0E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dokument/NL/lov/1999-07-02-63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lovdata.no/dokument/NL/lov/1999-07-02-63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9E6984282D54083945F949CED0971" ma:contentTypeVersion="17" ma:contentTypeDescription="Create a new document." ma:contentTypeScope="" ma:versionID="fb28692fc4933b6af2ec7c72f826ad98">
  <xsd:schema xmlns:xsd="http://www.w3.org/2001/XMLSchema" xmlns:xs="http://www.w3.org/2001/XMLSchema" xmlns:p="http://schemas.microsoft.com/office/2006/metadata/properties" xmlns:ns3="4cb30b31-6459-4a47-b889-a984fdc1be7e" xmlns:ns4="341c6c0b-cf78-46c2-9451-6cf8e0c3ff02" targetNamespace="http://schemas.microsoft.com/office/2006/metadata/properties" ma:root="true" ma:fieldsID="1b383433db867c040b616f0d380deb2b" ns3:_="" ns4:_="">
    <xsd:import namespace="4cb30b31-6459-4a47-b889-a984fdc1be7e"/>
    <xsd:import namespace="341c6c0b-cf78-46c2-9451-6cf8e0c3f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30b31-6459-4a47-b889-a984fdc1b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c6c0b-cf78-46c2-9451-6cf8e0c3ff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cb30b31-6459-4a47-b889-a984fdc1be7e" xsi:nil="true"/>
  </documentManagement>
</p:properties>
</file>

<file path=customXml/itemProps1.xml><?xml version="1.0" encoding="utf-8"?>
<ds:datastoreItem xmlns:ds="http://schemas.openxmlformats.org/officeDocument/2006/customXml" ds:itemID="{F925A342-DEF1-4C6C-9304-8321F614E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b30b31-6459-4a47-b889-a984fdc1be7e"/>
    <ds:schemaRef ds:uri="341c6c0b-cf78-46c2-9451-6cf8e0c3f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3A866C-256E-494C-87FC-E4306C26CB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9A77AD-D76A-4267-AF88-25E2553BD191}">
  <ds:schemaRefs>
    <ds:schemaRef ds:uri="4cb30b31-6459-4a47-b889-a984fdc1be7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341c6c0b-cf78-46c2-9451-6cf8e0c3ff02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Gølin Tveit</dc:creator>
  <cp:keywords/>
  <dc:description/>
  <cp:lastModifiedBy>Gølin Tveit</cp:lastModifiedBy>
  <cp:revision>1</cp:revision>
  <dcterms:created xsi:type="dcterms:W3CDTF">2023-11-09T11:16:00Z</dcterms:created>
  <dcterms:modified xsi:type="dcterms:W3CDTF">2023-11-09T11:17:00Z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0x01010080D9E6984282D54083945F949CED0971</vt:lpwstr>
  </property>
</Properties>
</file>